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C3058F" w:rsidTr="003130C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C3058F" w:rsidRDefault="000A5385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C3058F" w:rsidRDefault="00C3058F">
            <w:pPr>
              <w:pStyle w:val="CVNormal"/>
            </w:pPr>
          </w:p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  <w:trHeight w:hRule="exact" w:val="425"/>
        </w:trPr>
        <w:tc>
          <w:tcPr>
            <w:tcW w:w="2834" w:type="dxa"/>
            <w:vMerge/>
          </w:tcPr>
          <w:p w:rsidR="00C3058F" w:rsidRDefault="00C3058F"/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C3058F" w:rsidRDefault="00C3058F"/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Title"/>
            </w:pPr>
            <w:r>
              <w:t xml:space="preserve">Curriculum vitae </w:t>
            </w:r>
          </w:p>
          <w:p w:rsidR="00C3058F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C3058F" w:rsidRPr="00EF4728" w:rsidRDefault="00EF4728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rPr>
                <w:b w:val="0"/>
              </w:rPr>
              <w:t>Darie Vlad George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C3058F" w:rsidRDefault="00586188" w:rsidP="00586188">
            <w:pPr>
              <w:pStyle w:val="CVNormal"/>
            </w:pPr>
            <w:r>
              <w:t>0740185050, Str Stadionului bl. 15, ap 2</w:t>
            </w:r>
            <w:r w:rsidR="00AF2A98">
              <w:t>,</w:t>
            </w:r>
            <w:r>
              <w:t xml:space="preserve">cod postal </w:t>
            </w:r>
            <w:r w:rsidR="00AF2A98">
              <w:t xml:space="preserve"> </w:t>
            </w:r>
            <w:r>
              <w:rPr>
                <w:rStyle w:val="Robust"/>
              </w:rPr>
              <w:t>601118</w:t>
            </w:r>
            <w:r>
              <w:t>, Onesti</w:t>
            </w:r>
            <w:r w:rsidR="00AF2A98">
              <w:t xml:space="preserve">, </w:t>
            </w:r>
            <w:r>
              <w:t>Romania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C3058F" w:rsidRDefault="00586188">
            <w:pPr>
              <w:pStyle w:val="CVNormal"/>
            </w:pPr>
            <w:r>
              <w:t>0334402315</w:t>
            </w:r>
          </w:p>
        </w:tc>
        <w:tc>
          <w:tcPr>
            <w:tcW w:w="1983" w:type="dxa"/>
            <w:gridSpan w:val="4"/>
          </w:tcPr>
          <w:p w:rsidR="00C3058F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C3058F" w:rsidRDefault="00586188">
            <w:pPr>
              <w:pStyle w:val="CVNormal"/>
            </w:pPr>
            <w:r>
              <w:t>0740185050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Normal"/>
            </w:pP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C3058F" w:rsidRDefault="00586188">
            <w:pPr>
              <w:pStyle w:val="CVNormal"/>
            </w:pPr>
            <w:r>
              <w:t>Vlad_nebunel@yahoo.com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C3058F" w:rsidRDefault="00586188" w:rsidP="00586188">
            <w:pPr>
              <w:pStyle w:val="CVNormal"/>
            </w:pPr>
            <w:r>
              <w:t>romana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C3058F" w:rsidRDefault="00586188">
            <w:pPr>
              <w:pStyle w:val="CVNormal"/>
            </w:pPr>
            <w:r>
              <w:t>02.09.1992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C3058F" w:rsidRDefault="00586188">
            <w:pPr>
              <w:pStyle w:val="CVNormal"/>
            </w:pPr>
            <w:r>
              <w:t>masculin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C3058F" w:rsidRDefault="00EF4728">
            <w:pPr>
              <w:pStyle w:val="CVMajor-FirstLine"/>
              <w:spacing w:before="0"/>
            </w:pPr>
            <w:r>
              <w:t xml:space="preserve">Iginer in constructii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EF4728">
            <w:pPr>
              <w:pStyle w:val="CVNormal"/>
            </w:pPr>
            <w:r>
              <w:t>2007-2011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C3058F" w:rsidRDefault="00EF4728">
            <w:pPr>
              <w:pStyle w:val="CVNormal"/>
            </w:pPr>
            <w:r>
              <w:t>Diploma de 12</w:t>
            </w:r>
            <w:r w:rsidR="00586188">
              <w:t xml:space="preserve"> clase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C3058F" w:rsidRDefault="00EE7D01">
            <w:pPr>
              <w:pStyle w:val="CVNormal"/>
            </w:pPr>
            <w:r>
              <w:t>Matematica ,romana, informatica, fizica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C3058F" w:rsidRDefault="00BC70DC">
            <w:pPr>
              <w:pStyle w:val="CVNormal"/>
            </w:pPr>
            <w:r>
              <w:t>Colegiul tehnic Gheorghe Asachii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C3058F" w:rsidRDefault="00EE7D01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</w:t>
            </w:r>
            <w:r w:rsidR="00BC70DC">
              <w:rPr>
                <w:sz w:val="20"/>
              </w:rPr>
              <w:t>omana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C3058F" w:rsidRDefault="00BC70DC">
            <w:pPr>
              <w:pStyle w:val="CVMedium-FirstLine"/>
              <w:spacing w:before="0"/>
            </w:pPr>
            <w:r>
              <w:t>Engleza</w:t>
            </w:r>
            <w:r w:rsidR="00EF4728">
              <w:t>,franceza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3004" w:type="dxa"/>
            <w:gridSpan w:val="5"/>
          </w:tcPr>
          <w:p w:rsidR="00C3058F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</w:tcPr>
          <w:p w:rsidR="00C3058F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1"/>
            </w:pPr>
            <w:r>
              <w:t>Scriere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1501" w:type="dxa"/>
            <w:gridSpan w:val="2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C3058F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</w:tcPr>
          <w:p w:rsidR="00C3058F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Pr="00EF4728" w:rsidRDefault="00EF4728">
            <w:pPr>
              <w:pStyle w:val="CVHeadingLanguage"/>
              <w:rPr>
                <w:b w:val="0"/>
              </w:rPr>
            </w:pPr>
            <w:r>
              <w:rPr>
                <w:b w:val="0"/>
              </w:rPr>
              <w:t>Engleza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Pr="00EF4728" w:rsidRDefault="00EF4728">
            <w:pPr>
              <w:pStyle w:val="CVHeadingLanguage"/>
              <w:rPr>
                <w:b w:val="0"/>
              </w:rPr>
            </w:pPr>
            <w:r>
              <w:rPr>
                <w:b w:val="0"/>
              </w:rPr>
              <w:t>Franceza</w:t>
            </w:r>
          </w:p>
        </w:tc>
        <w:tc>
          <w:tcPr>
            <w:tcW w:w="141" w:type="dxa"/>
          </w:tcPr>
          <w:p w:rsidR="00C3058F" w:rsidRDefault="00C3058F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C3058F" w:rsidRDefault="00EF4728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C3058F" w:rsidRDefault="00C3058F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C3058F" w:rsidRDefault="00EF4728">
            <w:pPr>
              <w:pStyle w:val="LevelAssessment-Description"/>
            </w:pPr>
            <w:r>
              <w:t xml:space="preserve">Mediu 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C3058F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C3058F" w:rsidRDefault="000A5385">
            <w:pPr>
              <w:pStyle w:val="CVNormal"/>
            </w:pPr>
            <w:r>
              <w:t>Spirit de echipa, seriozitate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C3058F" w:rsidRDefault="000A5385">
            <w:pPr>
              <w:pStyle w:val="CVNormal"/>
            </w:pPr>
            <w:r>
              <w:t>Capacitate de sinteza ,spirit de echipa</w:t>
            </w:r>
          </w:p>
          <w:p w:rsidR="000A5385" w:rsidRDefault="000A5385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C3058F" w:rsidRDefault="00C3058F" w:rsidP="00EE7D01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C3058F" w:rsidRDefault="00EF4728">
            <w:pPr>
              <w:pStyle w:val="CVNormal"/>
            </w:pPr>
            <w:r>
              <w:t>ECDL , CISCO , ORACLE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C3058F" w:rsidRDefault="00C3058F" w:rsidP="00EE7D01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</w:tbl>
    <w:p w:rsidR="00AF2A98" w:rsidRDefault="00AF2A98">
      <w:pPr>
        <w:pStyle w:val="CVNormal"/>
      </w:pPr>
    </w:p>
    <w:sectPr w:rsidR="00AF2A98" w:rsidSect="00C3058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558" w:rsidRDefault="00B81558">
      <w:r>
        <w:separator/>
      </w:r>
    </w:p>
  </w:endnote>
  <w:endnote w:type="continuationSeparator" w:id="1">
    <w:p w:rsidR="00B81558" w:rsidRDefault="00B81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586188">
      <w:trPr>
        <w:cantSplit/>
      </w:trPr>
      <w:tc>
        <w:tcPr>
          <w:tcW w:w="3117" w:type="dxa"/>
        </w:tcPr>
        <w:p w:rsidR="00586188" w:rsidRDefault="00586188">
          <w:pPr>
            <w:pStyle w:val="CVFooterLeft"/>
          </w:pPr>
          <w:r>
            <w:t xml:space="preserve">Pagina / - Curriculum vitae al </w:t>
          </w:r>
        </w:p>
        <w:p w:rsidR="00586188" w:rsidRDefault="0058618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586188" w:rsidRDefault="00586188">
          <w:pPr>
            <w:pStyle w:val="CVFooterRight"/>
          </w:pPr>
          <w:r>
            <w:t>Pentru mai multe informaţii despre Europass accesaţi pagina: http://europass.cedefop.europa.eu</w:t>
          </w:r>
        </w:p>
        <w:p w:rsidR="00586188" w:rsidRDefault="00586188">
          <w:pPr>
            <w:pStyle w:val="CVFooterRight"/>
          </w:pPr>
          <w:r>
            <w:t>© Uniunea Europeană, 2002-2010   24082010</w:t>
          </w:r>
        </w:p>
      </w:tc>
    </w:tr>
  </w:tbl>
  <w:p w:rsidR="00586188" w:rsidRDefault="00586188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558" w:rsidRDefault="00B81558">
      <w:r>
        <w:separator/>
      </w:r>
    </w:p>
  </w:footnote>
  <w:footnote w:type="continuationSeparator" w:id="1">
    <w:p w:rsidR="00B81558" w:rsidRDefault="00B815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A5385"/>
    <w:rsid w:val="000A5385"/>
    <w:rsid w:val="000E01D2"/>
    <w:rsid w:val="002071C6"/>
    <w:rsid w:val="003130CA"/>
    <w:rsid w:val="00586188"/>
    <w:rsid w:val="007539AE"/>
    <w:rsid w:val="007F4016"/>
    <w:rsid w:val="00AF2A98"/>
    <w:rsid w:val="00B81558"/>
    <w:rsid w:val="00BC70DC"/>
    <w:rsid w:val="00C3058F"/>
    <w:rsid w:val="00E212E4"/>
    <w:rsid w:val="00EE7D01"/>
    <w:rsid w:val="00EF4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8F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C3058F"/>
  </w:style>
  <w:style w:type="character" w:styleId="Numrdepagin">
    <w:name w:val="page number"/>
    <w:basedOn w:val="WW-DefaultParagraphFont"/>
    <w:semiHidden/>
    <w:rsid w:val="00C3058F"/>
  </w:style>
  <w:style w:type="character" w:styleId="Hyperlink">
    <w:name w:val="Hyperlink"/>
    <w:basedOn w:val="WW-DefaultParagraphFont"/>
    <w:semiHidden/>
    <w:rsid w:val="00C3058F"/>
    <w:rPr>
      <w:color w:val="0000FF"/>
      <w:u w:val="single"/>
    </w:rPr>
  </w:style>
  <w:style w:type="character" w:customStyle="1" w:styleId="EndnoteCharacters">
    <w:name w:val="Endnote Characters"/>
    <w:rsid w:val="00C3058F"/>
  </w:style>
  <w:style w:type="character" w:customStyle="1" w:styleId="WW-DefaultParagraphFont">
    <w:name w:val="WW-Default Paragraph Font"/>
    <w:rsid w:val="00C3058F"/>
  </w:style>
  <w:style w:type="paragraph" w:styleId="Corptext">
    <w:name w:val="Body Text"/>
    <w:basedOn w:val="Normal"/>
    <w:semiHidden/>
    <w:rsid w:val="00C3058F"/>
    <w:pPr>
      <w:spacing w:after="120"/>
    </w:pPr>
  </w:style>
  <w:style w:type="paragraph" w:styleId="Antet">
    <w:name w:val="head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C3058F"/>
    <w:pPr>
      <w:suppressLineNumbers/>
    </w:pPr>
  </w:style>
  <w:style w:type="paragraph" w:customStyle="1" w:styleId="TableHeading">
    <w:name w:val="Table Heading"/>
    <w:basedOn w:val="TableContents"/>
    <w:rsid w:val="00C3058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C3058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C3058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C3058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3058F"/>
    <w:pPr>
      <w:spacing w:before="74"/>
    </w:pPr>
  </w:style>
  <w:style w:type="paragraph" w:customStyle="1" w:styleId="CVHeading3">
    <w:name w:val="CV Heading 3"/>
    <w:basedOn w:val="Normal"/>
    <w:next w:val="Normal"/>
    <w:rsid w:val="00C3058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3058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3058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3058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3058F"/>
    <w:pPr>
      <w:textAlignment w:val="bottom"/>
    </w:pPr>
  </w:style>
  <w:style w:type="paragraph" w:customStyle="1" w:styleId="SmallGap">
    <w:name w:val="Small Gap"/>
    <w:basedOn w:val="Normal"/>
    <w:next w:val="Normal"/>
    <w:rsid w:val="00C3058F"/>
    <w:rPr>
      <w:sz w:val="10"/>
    </w:rPr>
  </w:style>
  <w:style w:type="paragraph" w:customStyle="1" w:styleId="CVHeadingLevel">
    <w:name w:val="CV Heading Level"/>
    <w:basedOn w:val="CVHeading3"/>
    <w:next w:val="Normal"/>
    <w:rsid w:val="00C3058F"/>
    <w:rPr>
      <w:i/>
    </w:rPr>
  </w:style>
  <w:style w:type="paragraph" w:customStyle="1" w:styleId="LevelAssessment-Heading1">
    <w:name w:val="Level Assessment - Heading 1"/>
    <w:basedOn w:val="LevelAssessment-Code"/>
    <w:rsid w:val="00C3058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3058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C3058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C3058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3058F"/>
    <w:pPr>
      <w:spacing w:before="74"/>
    </w:pPr>
  </w:style>
  <w:style w:type="paragraph" w:customStyle="1" w:styleId="CVMedium">
    <w:name w:val="CV Medium"/>
    <w:basedOn w:val="CVMajor"/>
    <w:rsid w:val="00C3058F"/>
    <w:rPr>
      <w:sz w:val="22"/>
    </w:rPr>
  </w:style>
  <w:style w:type="paragraph" w:customStyle="1" w:styleId="CVMedium-FirstLine">
    <w:name w:val="CV Medium - First Line"/>
    <w:basedOn w:val="CVMedium"/>
    <w:next w:val="CVMedium"/>
    <w:rsid w:val="00C3058F"/>
    <w:pPr>
      <w:spacing w:before="74"/>
    </w:pPr>
  </w:style>
  <w:style w:type="paragraph" w:customStyle="1" w:styleId="CVNormal">
    <w:name w:val="CV Normal"/>
    <w:basedOn w:val="CVMedium"/>
    <w:rsid w:val="00C3058F"/>
    <w:rPr>
      <w:b w:val="0"/>
      <w:sz w:val="20"/>
    </w:rPr>
  </w:style>
  <w:style w:type="paragraph" w:customStyle="1" w:styleId="CVSpacer">
    <w:name w:val="CV Spacer"/>
    <w:basedOn w:val="CVNormal"/>
    <w:rsid w:val="00C3058F"/>
    <w:rPr>
      <w:sz w:val="4"/>
    </w:rPr>
  </w:style>
  <w:style w:type="paragraph" w:customStyle="1" w:styleId="CVNormal-FirstLine">
    <w:name w:val="CV Normal - First Line"/>
    <w:basedOn w:val="CVNormal"/>
    <w:next w:val="CVNormal"/>
    <w:rsid w:val="00C3058F"/>
    <w:pPr>
      <w:spacing w:before="74"/>
    </w:pPr>
  </w:style>
  <w:style w:type="paragraph" w:customStyle="1" w:styleId="CVFooterLeft">
    <w:name w:val="CV Footer Left"/>
    <w:basedOn w:val="Normal"/>
    <w:rsid w:val="00C3058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C3058F"/>
    <w:rPr>
      <w:bCs/>
      <w:sz w:val="16"/>
      <w:lang w:val="de-DE"/>
    </w:rPr>
  </w:style>
  <w:style w:type="paragraph" w:customStyle="1" w:styleId="GridStandard">
    <w:name w:val="Grid Standard"/>
    <w:rsid w:val="00C3058F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C3058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C3058F"/>
    <w:rPr>
      <w:sz w:val="16"/>
    </w:rPr>
  </w:style>
  <w:style w:type="paragraph" w:customStyle="1" w:styleId="GridLevel">
    <w:name w:val="Grid Level"/>
    <w:basedOn w:val="GridStandard"/>
    <w:rsid w:val="00C3058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C3058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C3058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C3058F"/>
    <w:rPr>
      <w:sz w:val="16"/>
    </w:rPr>
  </w:style>
  <w:style w:type="character" w:styleId="Robust">
    <w:name w:val="Strong"/>
    <w:basedOn w:val="Fontdeparagrafimplicit"/>
    <w:uiPriority w:val="22"/>
    <w:qFormat/>
    <w:rsid w:val="005861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Desktop\cv%20darie%20vlad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 darie vlad.dot</Template>
  <TotalTime>27</TotalTime>
  <Pages>2</Pages>
  <Words>296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2010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2</cp:revision>
  <cp:lastPrinted>2005-01-20T15:27:00Z</cp:lastPrinted>
  <dcterms:created xsi:type="dcterms:W3CDTF">2010-12-08T06:17:00Z</dcterms:created>
  <dcterms:modified xsi:type="dcterms:W3CDTF">2010-12-08T06:47:00Z</dcterms:modified>
</cp:coreProperties>
</file>